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6B4D" w14:textId="77777777" w:rsidR="0027703F" w:rsidRPr="0062587B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r w:rsidRPr="0062587B">
        <w:rPr>
          <w:rFonts w:ascii="GHEA Grapalat" w:hAnsi="GHEA Grapalat" w:cs="Sylfaen"/>
          <w:b/>
          <w:sz w:val="22"/>
          <w:szCs w:val="22"/>
        </w:rPr>
        <w:t>Հայտարարություն</w:t>
      </w:r>
      <w:r w:rsidRPr="0062587B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E560E3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2A1B9580" w:rsidR="0027703F" w:rsidRPr="00E560E3" w:rsidRDefault="0027703F" w:rsidP="0027301B">
      <w:pPr>
        <w:ind w:firstLine="708"/>
        <w:jc w:val="both"/>
        <w:rPr>
          <w:rFonts w:ascii="GHEA Grapalat" w:hAnsi="GHEA Grapalat"/>
          <w:sz w:val="22"/>
          <w:szCs w:val="22"/>
          <w:lang w:val="tr-TR"/>
        </w:rPr>
      </w:pPr>
      <w:r w:rsidRPr="0062587B">
        <w:rPr>
          <w:rFonts w:ascii="GHEA Grapalat" w:hAnsi="GHEA Grapalat" w:cs="Sylfaen"/>
          <w:sz w:val="22"/>
          <w:szCs w:val="22"/>
        </w:rPr>
        <w:t>ՀՀ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="00424669" w:rsidRPr="0062587B">
        <w:rPr>
          <w:rFonts w:ascii="GHEA Grapalat" w:hAnsi="GHEA Grapalat" w:cs="Sylfaen"/>
          <w:sz w:val="22"/>
          <w:szCs w:val="22"/>
        </w:rPr>
        <w:t>վարչապետի</w:t>
      </w:r>
      <w:r w:rsidR="00424669" w:rsidRPr="00E560E3">
        <w:rPr>
          <w:rFonts w:ascii="GHEA Grapalat" w:hAnsi="GHEA Grapalat" w:cs="Sylfaen"/>
          <w:sz w:val="22"/>
          <w:szCs w:val="22"/>
          <w:lang w:val="tr-TR"/>
        </w:rPr>
        <w:t xml:space="preserve"> </w:t>
      </w:r>
      <w:r w:rsidR="00424669" w:rsidRPr="0062587B">
        <w:rPr>
          <w:rFonts w:ascii="GHEA Grapalat" w:hAnsi="GHEA Grapalat" w:cs="Sylfaen"/>
          <w:sz w:val="22"/>
          <w:szCs w:val="22"/>
        </w:rPr>
        <w:t>աշխատակազմը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հայտնում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է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, </w:t>
      </w:r>
      <w:r w:rsidRPr="0062587B">
        <w:rPr>
          <w:rFonts w:ascii="GHEA Grapalat" w:hAnsi="GHEA Grapalat" w:cs="Sylfaen"/>
          <w:sz w:val="22"/>
          <w:szCs w:val="22"/>
        </w:rPr>
        <w:t>որ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Համաշխարհային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="004F574D">
        <w:rPr>
          <w:rFonts w:ascii="GHEA Grapalat" w:hAnsi="GHEA Grapalat" w:cs="Sylfaen"/>
          <w:sz w:val="22"/>
          <w:szCs w:val="22"/>
          <w:lang w:val="hy-AM"/>
        </w:rPr>
        <w:t>Բ</w:t>
      </w:r>
      <w:r w:rsidRPr="0062587B">
        <w:rPr>
          <w:rFonts w:ascii="GHEA Grapalat" w:hAnsi="GHEA Grapalat" w:cs="Sylfaen"/>
          <w:sz w:val="22"/>
          <w:szCs w:val="22"/>
        </w:rPr>
        <w:t>անկի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="00546CC2">
        <w:rPr>
          <w:rFonts w:ascii="GHEA Grapalat" w:hAnsi="GHEA Grapalat"/>
          <w:b/>
          <w:bCs/>
          <w:sz w:val="22"/>
          <w:szCs w:val="22"/>
          <w:lang w:val="hy-AM"/>
        </w:rPr>
        <w:t xml:space="preserve"> /ԱԽՈԵ/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="00032464" w:rsidRPr="0062587B">
        <w:rPr>
          <w:rFonts w:ascii="GHEA Grapalat" w:hAnsi="GHEA Grapalat"/>
          <w:bCs/>
          <w:sz w:val="22"/>
          <w:szCs w:val="22"/>
          <w:lang w:val="tr-TR"/>
        </w:rPr>
        <w:t>թիվ 8390-</w:t>
      </w:r>
      <w:r w:rsidR="00032464" w:rsidRPr="0062587B">
        <w:rPr>
          <w:rFonts w:ascii="GHEA Grapalat" w:hAnsi="GHEA Grapalat"/>
          <w:bCs/>
          <w:sz w:val="22"/>
          <w:szCs w:val="22"/>
          <w:lang w:val="hy-AM"/>
        </w:rPr>
        <w:t>ԱՄ</w:t>
      </w:r>
      <w:r w:rsidR="009F73DD" w:rsidRPr="00E560E3">
        <w:rPr>
          <w:rFonts w:ascii="GHEA Grapalat" w:hAnsi="GHEA Grapalat"/>
          <w:bCs/>
          <w:sz w:val="22"/>
          <w:szCs w:val="22"/>
          <w:lang w:val="tr-TR"/>
        </w:rPr>
        <w:t xml:space="preserve"> (</w:t>
      </w:r>
      <w:r w:rsidR="009F73DD" w:rsidRPr="0062587B">
        <w:rPr>
          <w:rFonts w:ascii="GHEA Grapalat" w:hAnsi="GHEA Grapalat"/>
          <w:bCs/>
          <w:sz w:val="22"/>
          <w:szCs w:val="22"/>
        </w:rPr>
        <w:t>Ծրագիր</w:t>
      </w:r>
      <w:r w:rsidR="009F73DD" w:rsidRPr="00E560E3">
        <w:rPr>
          <w:rFonts w:ascii="GHEA Grapalat" w:hAnsi="GHEA Grapalat"/>
          <w:bCs/>
          <w:sz w:val="22"/>
          <w:szCs w:val="22"/>
          <w:lang w:val="tr-TR"/>
        </w:rPr>
        <w:t>)</w:t>
      </w:r>
      <w:r w:rsidR="00032464" w:rsidRPr="0062587B">
        <w:rPr>
          <w:rFonts w:ascii="GHEA Grapalat" w:hAnsi="GHEA Grapalat"/>
          <w:bCs/>
          <w:sz w:val="22"/>
          <w:szCs w:val="22"/>
          <w:lang w:val="tr-TR"/>
        </w:rPr>
        <w:t xml:space="preserve"> վարկային ծ</w:t>
      </w:r>
      <w:r w:rsidRPr="0062587B">
        <w:rPr>
          <w:rFonts w:ascii="GHEA Grapalat" w:hAnsi="GHEA Grapalat" w:cs="Sylfaen"/>
          <w:sz w:val="22"/>
          <w:szCs w:val="22"/>
        </w:rPr>
        <w:t>րագրի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շրջանակում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="00546CC2" w:rsidRPr="00546CC2">
        <w:rPr>
          <w:rFonts w:ascii="GHEA Grapalat" w:hAnsi="GHEA Grapalat"/>
          <w:b/>
          <w:bCs/>
          <w:sz w:val="22"/>
          <w:szCs w:val="22"/>
          <w:lang w:val="hy-AM"/>
        </w:rPr>
        <w:t>«</w:t>
      </w:r>
      <w:r w:rsidRPr="00E560E3">
        <w:rPr>
          <w:rFonts w:ascii="GHEA Grapalat" w:hAnsi="GHEA Grapalat"/>
          <w:b/>
          <w:bCs/>
          <w:sz w:val="22"/>
          <w:szCs w:val="22"/>
          <w:lang w:val="tr-TR"/>
        </w:rPr>
        <w:t>«</w:t>
      </w:r>
      <w:r w:rsidR="00546CC2" w:rsidRPr="00546CC2">
        <w:rPr>
          <w:rFonts w:ascii="GHEA Grapalat" w:hAnsi="GHEA Grapalat"/>
          <w:b/>
          <w:bCs/>
          <w:sz w:val="22"/>
          <w:szCs w:val="22"/>
          <w:lang w:val="hy-AM" w:eastAsia="ru-RU"/>
        </w:rPr>
        <w:t>Ինժեներական քաղաք»</w:t>
      </w:r>
      <w:r w:rsidR="004378B4">
        <w:rPr>
          <w:rFonts w:ascii="GHEA Grapalat" w:hAnsi="GHEA Grapalat"/>
          <w:b/>
          <w:bCs/>
          <w:sz w:val="22"/>
          <w:szCs w:val="22"/>
          <w:lang w:val="hy-AM" w:eastAsia="ru-RU"/>
        </w:rPr>
        <w:t>-ի</w:t>
      </w:r>
      <w:r w:rsidR="00546CC2" w:rsidRPr="00546CC2">
        <w:rPr>
          <w:rFonts w:ascii="Calibri" w:hAnsi="Calibri" w:cs="Calibri"/>
          <w:b/>
          <w:bCs/>
          <w:sz w:val="22"/>
          <w:szCs w:val="22"/>
          <w:lang w:val="hy-AM" w:eastAsia="ru-RU"/>
        </w:rPr>
        <w:t> </w:t>
      </w:r>
      <w:r w:rsidR="00546CC2" w:rsidRPr="00546CC2">
        <w:rPr>
          <w:rFonts w:ascii="GHEA Grapalat" w:hAnsi="GHEA Grapalat"/>
          <w:b/>
          <w:bCs/>
          <w:sz w:val="22"/>
          <w:szCs w:val="22"/>
          <w:lang w:val="hy-AM" w:eastAsia="ru-RU"/>
        </w:rPr>
        <w:t>Ինժեներական բիզնես աքսելերատորի շենքի կառուցման աշխատանքների Ծրագրի ղեկավար</w:t>
      </w:r>
      <w:r w:rsidRPr="00E560E3">
        <w:rPr>
          <w:rFonts w:ascii="GHEA Grapalat" w:hAnsi="GHEA Grapalat"/>
          <w:b/>
          <w:lang w:val="tr-TR"/>
        </w:rPr>
        <w:t>»</w:t>
      </w:r>
      <w:r w:rsidRPr="00E560E3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C773AB" w:rsidRPr="0062587B">
        <w:rPr>
          <w:rFonts w:ascii="GHEA Grapalat" w:hAnsi="GHEA Grapalat"/>
          <w:b/>
          <w:sz w:val="22"/>
          <w:szCs w:val="22"/>
          <w:lang w:eastAsia="ru-RU"/>
        </w:rPr>
        <w:t>թիվ</w:t>
      </w:r>
      <w:r w:rsidR="00C773AB" w:rsidRPr="00E560E3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032464" w:rsidRPr="00E560E3">
        <w:rPr>
          <w:rFonts w:ascii="GHEA Grapalat" w:hAnsi="GHEA Grapalat"/>
          <w:b/>
          <w:spacing w:val="-2"/>
          <w:sz w:val="22"/>
          <w:szCs w:val="22"/>
          <w:lang w:val="tr-TR"/>
        </w:rPr>
        <w:t>TPQI-C-</w:t>
      </w:r>
      <w:r w:rsidR="00546CC2">
        <w:rPr>
          <w:rFonts w:ascii="GHEA Grapalat" w:hAnsi="GHEA Grapalat"/>
          <w:b/>
          <w:spacing w:val="-2"/>
          <w:sz w:val="22"/>
          <w:szCs w:val="22"/>
          <w:lang w:val="hy-AM"/>
        </w:rPr>
        <w:t>2.3.1.3/</w:t>
      </w:r>
      <w:r w:rsidR="00741978" w:rsidRPr="00E560E3">
        <w:rPr>
          <w:rFonts w:ascii="GHEA Grapalat" w:hAnsi="GHEA Grapalat"/>
          <w:b/>
          <w:spacing w:val="-2"/>
          <w:sz w:val="22"/>
          <w:szCs w:val="22"/>
          <w:lang w:val="tr-TR"/>
        </w:rPr>
        <w:t>5</w:t>
      </w:r>
      <w:r w:rsidR="009A2286" w:rsidRPr="00E560E3">
        <w:rPr>
          <w:rFonts w:ascii="GHEA Grapalat" w:hAnsi="GHEA Grapalat"/>
          <w:b/>
          <w:spacing w:val="-2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առաջադրանքը</w:t>
      </w:r>
      <w:r w:rsidRPr="00E560E3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իրականացնելու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նպատակով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հայտարարվում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է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="00E560E3">
        <w:rPr>
          <w:rFonts w:ascii="GHEA Grapalat" w:hAnsi="GHEA Grapalat"/>
          <w:sz w:val="22"/>
          <w:szCs w:val="22"/>
          <w:lang w:val="hy-AM"/>
        </w:rPr>
        <w:t xml:space="preserve">լրիվ դրույքով </w:t>
      </w:r>
      <w:r w:rsidR="00A00E53" w:rsidRPr="0062587B">
        <w:rPr>
          <w:rFonts w:ascii="GHEA Grapalat" w:hAnsi="GHEA Grapalat"/>
          <w:sz w:val="22"/>
          <w:szCs w:val="22"/>
        </w:rPr>
        <w:t>անհատ</w:t>
      </w:r>
      <w:r w:rsidR="00A00E53"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խորհրդատ</w:t>
      </w:r>
      <w:r w:rsidR="00A00E53" w:rsidRPr="0062587B">
        <w:rPr>
          <w:rFonts w:ascii="GHEA Grapalat" w:hAnsi="GHEA Grapalat" w:cs="Sylfaen"/>
          <w:sz w:val="22"/>
          <w:szCs w:val="22"/>
        </w:rPr>
        <w:t>ուի</w:t>
      </w:r>
      <w:r w:rsidR="00A00E53" w:rsidRPr="00E560E3">
        <w:rPr>
          <w:rFonts w:ascii="GHEA Grapalat" w:hAnsi="GHEA Grapalat" w:cs="Sylfaen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ընտրության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մրցույթ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: </w:t>
      </w:r>
    </w:p>
    <w:p w14:paraId="22D4FDCE" w14:textId="77777777" w:rsidR="00546CC2" w:rsidRPr="00E560E3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0873BE12" w14:textId="1073A549" w:rsidR="00546CC2" w:rsidRPr="00546CC2" w:rsidRDefault="00546CC2" w:rsidP="0027301B">
      <w:pPr>
        <w:autoSpaceDE w:val="0"/>
        <w:autoSpaceDN w:val="0"/>
        <w:adjustRightInd w:val="0"/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  <w:r w:rsidRPr="00546CC2">
        <w:rPr>
          <w:rFonts w:ascii="GHEA Grapalat" w:hAnsi="GHEA Grapalat" w:cs="Sylfaen"/>
          <w:sz w:val="22"/>
          <w:lang w:val="hy-AM" w:eastAsia="ru-RU"/>
        </w:rPr>
        <w:t>ԱԽՈԵ ծրագրի շրջանակում իրականացվում է Ինժեներական քաղաք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(ԻՔ)</w:t>
      </w:r>
      <w:r>
        <w:rPr>
          <w:rFonts w:ascii="GHEA Grapalat" w:hAnsi="GHEA Grapalat" w:cs="Sylfaen"/>
          <w:sz w:val="22"/>
          <w:lang w:val="hy-AM" w:eastAsia="ru-RU"/>
        </w:rPr>
        <w:t xml:space="preserve"> ստեղծման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ծրագիրը։ </w:t>
      </w:r>
      <w:r>
        <w:rPr>
          <w:rFonts w:ascii="GHEA Grapalat" w:hAnsi="GHEA Grapalat" w:cs="Sylfaen"/>
          <w:sz w:val="22"/>
          <w:lang w:val="hy-AM" w:eastAsia="ru-RU"/>
        </w:rPr>
        <w:t xml:space="preserve">Ծրագրի իրականացման համար 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ք. </w:t>
      </w:r>
      <w:r w:rsidRPr="00546CC2">
        <w:rPr>
          <w:rFonts w:ascii="GHEA Grapalat" w:hAnsi="GHEA Grapalat"/>
          <w:sz w:val="22"/>
          <w:szCs w:val="22"/>
          <w:lang w:val="hy-AM" w:eastAsia="ru-RU"/>
        </w:rPr>
        <w:t>Երևան, Նոր Նորք, Բագրևանդի փողոց 74 հասցեում</w:t>
      </w:r>
      <w:r>
        <w:rPr>
          <w:rFonts w:ascii="GHEA Grapalat" w:hAnsi="GHEA Grapalat" w:cs="Sylfaen"/>
          <w:sz w:val="22"/>
          <w:lang w:val="hy-AM" w:eastAsia="ru-RU"/>
        </w:rPr>
        <w:t xml:space="preserve"> հատկացված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>3 հեկտար հողատարածքի</w:t>
      </w:r>
      <w:r w:rsidR="00A910E8" w:rsidRPr="00A910E8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 xml:space="preserve">վրա նախատեսվում է իրականացնել ԻՔ-ի </w:t>
      </w:r>
      <w:r w:rsidR="00A910E8">
        <w:rPr>
          <w:rFonts w:ascii="GHEA Grapalat" w:hAnsi="GHEA Grapalat"/>
          <w:sz w:val="22"/>
          <w:szCs w:val="22"/>
          <w:lang w:val="hy-AM" w:eastAsia="ru-RU"/>
        </w:rPr>
        <w:t xml:space="preserve">Ինժեներական Բիզնես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>Աքսելերատորի շենքի կառուցում</w:t>
      </w:r>
      <w:r w:rsidR="00A910E8">
        <w:rPr>
          <w:rFonts w:ascii="GHEA Grapalat" w:hAnsi="GHEA Grapalat"/>
          <w:sz w:val="22"/>
          <w:szCs w:val="22"/>
          <w:lang w:val="hy-AM" w:eastAsia="ru-RU"/>
        </w:rPr>
        <w:t xml:space="preserve">՝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6000 ք</w:t>
      </w:r>
      <w:r w:rsidR="00A910E8" w:rsidRPr="00546CC2">
        <w:rPr>
          <w:rFonts w:ascii="Cambria Math" w:hAnsi="Cambria Math" w:cs="Cambria Math"/>
          <w:sz w:val="22"/>
          <w:lang w:val="hy-AM" w:eastAsia="ru-RU"/>
        </w:rPr>
        <w:t>․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մ</w:t>
      </w:r>
      <w:r w:rsidR="00A910E8" w:rsidRPr="00A910E8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ընդհանուր մակերես</w:t>
      </w:r>
      <w:r w:rsidR="00A910E8">
        <w:rPr>
          <w:rFonts w:ascii="GHEA Grapalat" w:hAnsi="GHEA Grapalat" w:cs="Sylfaen"/>
          <w:sz w:val="22"/>
          <w:lang w:val="hy-AM" w:eastAsia="ru-RU"/>
        </w:rPr>
        <w:t>ով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 /</w:t>
      </w:r>
      <w:r w:rsidR="00A910E8" w:rsidRPr="00546CC2">
        <w:rPr>
          <w:rFonts w:ascii="GHEA Grapalat" w:hAnsi="GHEA Grapalat"/>
          <w:sz w:val="22"/>
          <w:lang w:val="hy-AM" w:eastAsia="ru-RU"/>
        </w:rPr>
        <w:t>1500 ք</w:t>
      </w:r>
      <w:r w:rsidR="00A910E8" w:rsidRPr="00546CC2">
        <w:rPr>
          <w:rFonts w:ascii="Cambria Math" w:hAnsi="Cambria Math" w:cs="Cambria Math"/>
          <w:sz w:val="22"/>
          <w:lang w:val="hy-AM" w:eastAsia="ru-RU"/>
        </w:rPr>
        <w:t>․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մ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մակերես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զբաղեցնող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4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հարկանի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շինություն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՝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ներառյալ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նկուղային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հարկը</w:t>
      </w:r>
      <w:r w:rsidR="0027301B" w:rsidRPr="00E560E3">
        <w:rPr>
          <w:rFonts w:ascii="GHEA Grapalat" w:hAnsi="GHEA Grapalat" w:cs="Sylfaen"/>
          <w:sz w:val="22"/>
          <w:lang w:val="hy-AM" w:eastAsia="ru-RU"/>
        </w:rPr>
        <w:t>/</w:t>
      </w:r>
      <w:r w:rsidR="00A910E8">
        <w:rPr>
          <w:rFonts w:ascii="GHEA Grapalat" w:hAnsi="GHEA Grapalat"/>
          <w:sz w:val="22"/>
          <w:lang w:val="hy-AM" w:eastAsia="ru-RU"/>
        </w:rPr>
        <w:t>: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 xml:space="preserve"> </w:t>
      </w:r>
    </w:p>
    <w:p w14:paraId="18984E39" w14:textId="436826FB" w:rsidR="00546CC2" w:rsidRPr="00546CC2" w:rsidRDefault="00546CC2" w:rsidP="0027301B">
      <w:pPr>
        <w:jc w:val="both"/>
        <w:rPr>
          <w:rFonts w:ascii="GHEA Grapalat" w:hAnsi="GHEA Grapalat"/>
          <w:sz w:val="22"/>
          <w:lang w:val="hy-AM"/>
        </w:rPr>
      </w:pPr>
      <w:r w:rsidRPr="00546CC2">
        <w:rPr>
          <w:rFonts w:ascii="GHEA Grapalat" w:hAnsi="GHEA Grapalat"/>
          <w:sz w:val="22"/>
          <w:lang w:val="hy-AM"/>
        </w:rPr>
        <w:t>Այս առաջադրանքի նպատակն է՝ համակարգել և վերահսկել</w:t>
      </w:r>
      <w:r w:rsidRPr="00546CC2" w:rsidDel="00C17B41">
        <w:rPr>
          <w:rFonts w:ascii="GHEA Grapalat" w:hAnsi="GHEA Grapalat"/>
          <w:sz w:val="22"/>
          <w:lang w:val="hy-AM"/>
        </w:rPr>
        <w:t xml:space="preserve"> </w:t>
      </w:r>
      <w:r w:rsidR="00A910E8">
        <w:rPr>
          <w:rFonts w:ascii="GHEA Grapalat" w:hAnsi="GHEA Grapalat"/>
          <w:sz w:val="22"/>
          <w:lang w:val="hy-AM"/>
        </w:rPr>
        <w:t>նշված շենքի /ներառյալ բոլոր ենթակառուցվածքները/</w:t>
      </w:r>
      <w:r w:rsidR="00A910E8" w:rsidRPr="00546CC2">
        <w:rPr>
          <w:rFonts w:ascii="GHEA Grapalat" w:hAnsi="GHEA Grapalat"/>
          <w:sz w:val="22"/>
          <w:lang w:val="hy-AM"/>
        </w:rPr>
        <w:t xml:space="preserve"> </w:t>
      </w:r>
      <w:r w:rsidRPr="00546CC2">
        <w:rPr>
          <w:rFonts w:ascii="GHEA Grapalat" w:hAnsi="GHEA Grapalat"/>
          <w:sz w:val="22"/>
          <w:lang w:val="hy-AM"/>
        </w:rPr>
        <w:t>կառուցման աշխատանքների</w:t>
      </w:r>
      <w:r w:rsidR="00A910E8">
        <w:rPr>
          <w:rFonts w:ascii="GHEA Grapalat" w:hAnsi="GHEA Grapalat"/>
          <w:sz w:val="22"/>
          <w:lang w:val="hy-AM"/>
        </w:rPr>
        <w:t xml:space="preserve"> </w:t>
      </w:r>
      <w:r w:rsidRPr="00546CC2">
        <w:rPr>
          <w:rFonts w:ascii="GHEA Grapalat" w:hAnsi="GHEA Grapalat"/>
          <w:sz w:val="22"/>
          <w:lang w:val="hy-AM"/>
        </w:rPr>
        <w:t xml:space="preserve">ընդհանուր գործընթացը, ինչպես նաև ապահովել կառուցման աշխատանքների կատարման բարձր որակը և համապատասխանությունը աշխատանքների կատարման ժամանակացույցին, նախագծա-նախահաշվային փաստաթղթերին, կանոնակարգերին, շինարարության և գործող նորմերի հետ կապված ՀՀ օրենսդրությանը, ինչպես նաև Համաշխարհային </w:t>
      </w:r>
      <w:r w:rsidR="004F574D">
        <w:rPr>
          <w:rFonts w:ascii="GHEA Grapalat" w:hAnsi="GHEA Grapalat"/>
          <w:sz w:val="22"/>
          <w:lang w:val="hy-AM"/>
        </w:rPr>
        <w:t>Բ</w:t>
      </w:r>
      <w:r w:rsidRPr="00546CC2">
        <w:rPr>
          <w:rFonts w:ascii="GHEA Grapalat" w:hAnsi="GHEA Grapalat"/>
          <w:sz w:val="22"/>
          <w:lang w:val="hy-AM"/>
        </w:rPr>
        <w:t xml:space="preserve">անկի քաղաքականությանը (այդ թվում՝ Համաշխարհային </w:t>
      </w:r>
      <w:r w:rsidR="004F574D">
        <w:rPr>
          <w:rFonts w:ascii="GHEA Grapalat" w:hAnsi="GHEA Grapalat"/>
          <w:sz w:val="22"/>
          <w:lang w:val="hy-AM"/>
        </w:rPr>
        <w:t>Բ</w:t>
      </w:r>
      <w:r w:rsidRPr="00546CC2">
        <w:rPr>
          <w:rFonts w:ascii="GHEA Grapalat" w:hAnsi="GHEA Grapalat"/>
          <w:sz w:val="22"/>
          <w:lang w:val="hy-AM"/>
        </w:rPr>
        <w:t xml:space="preserve">անկի սոցիալական և շրջակա միջավայրի պահպանման երաշխիքի քաղաքականությանը): </w:t>
      </w:r>
      <w:r w:rsidR="001D4C5E">
        <w:rPr>
          <w:rFonts w:ascii="GHEA Grapalat" w:hAnsi="GHEA Grapalat"/>
          <w:sz w:val="22"/>
          <w:lang w:val="hy-AM"/>
        </w:rPr>
        <w:t xml:space="preserve"> </w:t>
      </w:r>
    </w:p>
    <w:p w14:paraId="3FA4EC93" w14:textId="77777777" w:rsidR="005661AD" w:rsidRPr="00E560E3" w:rsidRDefault="005661A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35149380" w14:textId="29902FE5" w:rsidR="0027703F" w:rsidRPr="00E560E3" w:rsidRDefault="0027703F" w:rsidP="0027301B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560E3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E560E3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E560E3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1D4C5E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1D4C5E" w:rsidRPr="001D4C5E">
        <w:rPr>
          <w:rFonts w:ascii="GHEA Grapalat" w:hAnsi="GHEA Grapalat"/>
          <w:sz w:val="22"/>
          <w:szCs w:val="22"/>
          <w:lang w:val="hy-AM" w:eastAsia="ru-RU"/>
        </w:rPr>
        <w:t>Ձեռնարկությունների ինկուբատոր հիմնադրամի</w:t>
      </w:r>
      <w:r w:rsidR="001D4C5E">
        <w:rPr>
          <w:rFonts w:ascii="GHEA Grapalat" w:hAnsi="GHEA Grapalat"/>
          <w:sz w:val="22"/>
          <w:szCs w:val="22"/>
          <w:lang w:val="hy-AM" w:eastAsia="ru-RU"/>
        </w:rPr>
        <w:t xml:space="preserve"> /ՁԻՀ/</w:t>
      </w:r>
      <w:r w:rsidR="001D4C5E" w:rsidRPr="001D4C5E">
        <w:rPr>
          <w:rFonts w:ascii="GHEA Grapalat" w:hAnsi="GHEA Grapalat"/>
          <w:sz w:val="22"/>
          <w:szCs w:val="22"/>
          <w:lang w:val="hy-AM" w:eastAsia="ru-RU"/>
        </w:rPr>
        <w:t xml:space="preserve"> անմիջական վերահսկմամբ</w:t>
      </w:r>
      <w:r w:rsidR="003969D7" w:rsidRPr="00E560E3">
        <w:rPr>
          <w:rFonts w:ascii="GHEA Grapalat" w:hAnsi="GHEA Grapalat"/>
          <w:sz w:val="22"/>
          <w:szCs w:val="22"/>
          <w:lang w:val="hy-AM"/>
        </w:rPr>
        <w:t>.</w:t>
      </w:r>
    </w:p>
    <w:p w14:paraId="2CB177FF" w14:textId="77777777" w:rsidR="001D4C5E" w:rsidRPr="001D4C5E" w:rsidRDefault="001D4C5E" w:rsidP="0027301B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կառուցման </w:t>
      </w:r>
      <w:r w:rsidRPr="001D4C5E">
        <w:rPr>
          <w:rFonts w:ascii="GHEA Grapalat" w:hAnsi="GHEA Grapalat"/>
          <w:sz w:val="22"/>
          <w:lang w:val="hy-AM" w:eastAsia="ru-RU"/>
        </w:rPr>
        <w:t>աշխատանքների ընդհանուր համակարգումն ու վերահսկումը,</w:t>
      </w:r>
    </w:p>
    <w:p w14:paraId="2F553419" w14:textId="766AD22A" w:rsidR="001D4C5E" w:rsidRPr="001D4C5E" w:rsidRDefault="001D4C5E" w:rsidP="0027301B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lang w:val="hy-AM" w:eastAsia="ru-RU"/>
        </w:rPr>
        <w:t>մասն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>ակց</w:t>
      </w:r>
      <w:r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կառուցման </w:t>
      </w:r>
      <w:r w:rsidRPr="001D4C5E">
        <w:rPr>
          <w:rFonts w:ascii="GHEA Grapalat" w:hAnsi="GHEA Grapalat"/>
          <w:sz w:val="22"/>
          <w:lang w:val="hy-AM" w:eastAsia="ru-RU"/>
        </w:rPr>
        <w:t>աշխատանքների պլանավորմանը, ժամանակացույցի կազմմանը, ռեսուրսների տեղաբաշխմանն ու կառավարմանը,</w:t>
      </w:r>
    </w:p>
    <w:p w14:paraId="72BC8157" w14:textId="7A776549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/>
          <w:sz w:val="22"/>
          <w:lang w:val="hy-AM" w:eastAsia="ru-RU"/>
        </w:rPr>
        <w:t>վերահսկ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Calibri" w:hAnsi="Calibri" w:cs="Calibri"/>
          <w:sz w:val="22"/>
          <w:lang w:val="hy-AM" w:eastAsia="ru-RU"/>
        </w:rPr>
        <w:t> </w:t>
      </w:r>
      <w:r w:rsidRPr="001D4C5E">
        <w:rPr>
          <w:rFonts w:ascii="GHEA Grapalat" w:hAnsi="GHEA Grapalat" w:cs="GHEA Grapalat"/>
          <w:sz w:val="22"/>
          <w:lang w:val="hy-AM" w:eastAsia="ru-RU"/>
        </w:rPr>
        <w:t>իրականացվող</w:t>
      </w:r>
      <w:r w:rsidRPr="001D4C5E">
        <w:rPr>
          <w:rFonts w:ascii="GHEA Grapalat" w:hAnsi="GHEA Grapalat"/>
          <w:sz w:val="22"/>
          <w:lang w:val="hy-AM" w:eastAsia="ru-RU"/>
        </w:rPr>
        <w:t xml:space="preserve"> աշխատանքների</w:t>
      </w:r>
      <w:r w:rsidRPr="001D4C5E">
        <w:rPr>
          <w:rFonts w:ascii="Calibri" w:hAnsi="Calibri" w:cs="Calibri"/>
          <w:sz w:val="22"/>
          <w:lang w:val="hy-AM" w:eastAsia="ru-RU"/>
        </w:rPr>
        <w:t> </w:t>
      </w:r>
      <w:r w:rsidRPr="001D4C5E">
        <w:rPr>
          <w:rFonts w:ascii="GHEA Grapalat" w:hAnsi="GHEA Grapalat" w:cs="GHEA Grapalat"/>
          <w:sz w:val="22"/>
          <w:lang w:val="hy-AM" w:eastAsia="ru-RU"/>
        </w:rPr>
        <w:t>կատարման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GHEA Grapalat"/>
          <w:sz w:val="22"/>
          <w:lang w:val="hy-AM" w:eastAsia="ru-RU"/>
        </w:rPr>
        <w:t>որակը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GHEA Grapalat"/>
          <w:sz w:val="22"/>
          <w:lang w:val="hy-AM" w:eastAsia="ru-RU"/>
        </w:rPr>
        <w:t>և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GHEA Grapalat"/>
          <w:sz w:val="22"/>
          <w:lang w:val="hy-AM" w:eastAsia="ru-RU"/>
        </w:rPr>
        <w:t>տեխնոլոգիական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GHEA Grapalat"/>
          <w:sz w:val="22"/>
          <w:lang w:val="hy-AM" w:eastAsia="ru-RU"/>
        </w:rPr>
        <w:t>համապատասխանությունը</w:t>
      </w:r>
      <w:r w:rsidRPr="001D4C5E">
        <w:rPr>
          <w:rFonts w:ascii="GHEA Grapalat" w:hAnsi="GHEA Grapalat"/>
          <w:sz w:val="22"/>
          <w:lang w:val="hy-AM" w:eastAsia="ru-RU"/>
        </w:rPr>
        <w:t>, ստուգ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դրանց կատարման համապատասխանությունը նախագծերին, Պայմանագրի պահանջներին և տեխնիկական մասնագրերին և ՀՀ օրենսդրությանը, հետև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աշխատանքների կատարման ժամկետներին՝ ըստ հաստատված ժամանակացույցի, նախահաշվի և այլ փաստաթղթերի,</w:t>
      </w:r>
    </w:p>
    <w:p w14:paraId="44BAD3C7" w14:textId="4764C819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/>
          <w:sz w:val="22"/>
          <w:lang w:val="hy-AM" w:eastAsia="ru-RU"/>
        </w:rPr>
        <w:t>համակարգ</w:t>
      </w:r>
      <w:r>
        <w:rPr>
          <w:rFonts w:ascii="GHEA Grapalat" w:hAnsi="GHEA Grapalat"/>
          <w:sz w:val="22"/>
          <w:lang w:val="hy-AM" w:eastAsia="ru-RU"/>
        </w:rPr>
        <w:t xml:space="preserve">ի </w:t>
      </w:r>
      <w:r w:rsidRPr="001D4C5E">
        <w:rPr>
          <w:rFonts w:ascii="GHEA Grapalat" w:hAnsi="GHEA Grapalat"/>
          <w:sz w:val="22"/>
          <w:lang w:val="hy-AM" w:eastAsia="ru-RU"/>
        </w:rPr>
        <w:t xml:space="preserve">կապալառուի կողմից </w:t>
      </w:r>
      <w:r w:rsidRPr="001D4C5E">
        <w:rPr>
          <w:rFonts w:ascii="GHEA Grapalat" w:hAnsi="GHEA Grapalat"/>
          <w:sz w:val="22"/>
          <w:lang w:val="hy-AM"/>
        </w:rPr>
        <w:t xml:space="preserve">կառուցման </w:t>
      </w:r>
      <w:r w:rsidRPr="001D4C5E">
        <w:rPr>
          <w:rFonts w:ascii="GHEA Grapalat" w:hAnsi="GHEA Grapalat"/>
          <w:sz w:val="22"/>
          <w:lang w:val="hy-AM" w:eastAsia="ru-RU"/>
        </w:rPr>
        <w:t xml:space="preserve">ընդհանուր աշխատանքների մատյանի վարումը, </w:t>
      </w:r>
    </w:p>
    <w:p w14:paraId="4E5B45CB" w14:textId="7A75C797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/>
          <w:sz w:val="22"/>
          <w:lang w:val="hy-AM" w:eastAsia="ru-RU"/>
        </w:rPr>
        <w:t>առաջարկ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և հաստատ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աշխատանքների կատարման և ավարտման ժամկետների փոփոխություններ</w:t>
      </w:r>
      <w:r>
        <w:rPr>
          <w:rFonts w:ascii="GHEA Grapalat" w:hAnsi="GHEA Grapalat"/>
          <w:sz w:val="22"/>
          <w:lang w:val="hy-AM" w:eastAsia="ru-RU"/>
        </w:rPr>
        <w:t>ը</w:t>
      </w:r>
      <w:r w:rsidRPr="001D4C5E">
        <w:rPr>
          <w:rFonts w:ascii="GHEA Grapalat" w:hAnsi="GHEA Grapalat"/>
          <w:sz w:val="22"/>
          <w:lang w:val="hy-AM" w:eastAsia="ru-RU"/>
        </w:rPr>
        <w:t xml:space="preserve">, </w:t>
      </w:r>
    </w:p>
    <w:p w14:paraId="4B514C08" w14:textId="1C892D67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 w:cs="Sylfaen"/>
          <w:sz w:val="22"/>
          <w:lang w:val="hy-AM" w:eastAsia="ru-RU"/>
        </w:rPr>
        <w:t>ապահով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Պայմանագրով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նախատեսված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կառուցման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ընդունման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գործընթացները</w:t>
      </w:r>
      <w:r w:rsidRPr="001D4C5E">
        <w:rPr>
          <w:rFonts w:ascii="GHEA Grapalat" w:hAnsi="GHEA Grapalat"/>
          <w:sz w:val="22"/>
          <w:lang w:val="hy-AM" w:eastAsia="ru-RU"/>
        </w:rPr>
        <w:t xml:space="preserve">, </w:t>
      </w:r>
      <w:r w:rsidRPr="001D4C5E">
        <w:rPr>
          <w:rFonts w:ascii="GHEA Grapalat" w:hAnsi="GHEA Grapalat" w:cs="Sylfaen"/>
          <w:sz w:val="22"/>
          <w:lang w:val="hy-AM" w:eastAsia="ru-RU"/>
        </w:rPr>
        <w:t>ստուգ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ամսական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կատարողական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ակտերում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ներկայացված՝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կատարված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իրական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ծավալի համապատասխանությունը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կապալառուի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կողմից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հանձնված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աշխատանքներին</w:t>
      </w:r>
      <w:r w:rsidRPr="001D4C5E">
        <w:rPr>
          <w:rFonts w:ascii="GHEA Grapalat" w:hAnsi="GHEA Grapalat"/>
          <w:sz w:val="22"/>
          <w:lang w:val="hy-AM" w:eastAsia="ru-RU"/>
        </w:rPr>
        <w:t xml:space="preserve">, </w:t>
      </w:r>
      <w:r w:rsidR="0052606D" w:rsidRPr="00671846">
        <w:rPr>
          <w:rFonts w:ascii="GHEA Grapalat" w:hAnsi="GHEA Grapalat" w:cs="Sylfaen"/>
          <w:sz w:val="22"/>
          <w:lang w:val="hy-AM" w:eastAsia="ru-RU"/>
        </w:rPr>
        <w:t>հաստատ</w:t>
      </w:r>
      <w:r w:rsidR="0052606D">
        <w:rPr>
          <w:rFonts w:ascii="GHEA Grapalat" w:hAnsi="GHEA Grapalat" w:cs="Sylfaen"/>
          <w:sz w:val="22"/>
          <w:lang w:val="hy-AM" w:eastAsia="ru-RU"/>
        </w:rPr>
        <w:t>ի</w:t>
      </w:r>
      <w:r w:rsidR="0052606D"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="0052606D" w:rsidRPr="00671846">
        <w:rPr>
          <w:rFonts w:ascii="GHEA Grapalat" w:hAnsi="GHEA Grapalat" w:cs="Sylfaen"/>
          <w:sz w:val="22"/>
          <w:lang w:val="hy-AM" w:eastAsia="ru-RU"/>
        </w:rPr>
        <w:t>և</w:t>
      </w:r>
      <w:r w:rsidR="0052606D"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="0052606D" w:rsidRPr="00671846">
        <w:rPr>
          <w:rFonts w:ascii="GHEA Grapalat" w:hAnsi="GHEA Grapalat" w:cs="Sylfaen"/>
          <w:sz w:val="22"/>
          <w:lang w:val="hy-AM" w:eastAsia="ru-RU"/>
        </w:rPr>
        <w:t>ստորագր</w:t>
      </w:r>
      <w:r w:rsidR="0052606D">
        <w:rPr>
          <w:rFonts w:ascii="GHEA Grapalat" w:hAnsi="GHEA Grapalat" w:cs="Sylfaen"/>
          <w:sz w:val="22"/>
          <w:lang w:val="hy-AM" w:eastAsia="ru-RU"/>
        </w:rPr>
        <w:t>ի</w:t>
      </w:r>
      <w:r w:rsidR="0052606D" w:rsidRPr="00671846">
        <w:rPr>
          <w:rFonts w:ascii="GHEA Grapalat" w:hAnsi="GHEA Grapalat"/>
          <w:sz w:val="22"/>
          <w:lang w:val="hy-AM" w:eastAsia="ru-RU"/>
        </w:rPr>
        <w:t xml:space="preserve"> միջանկյալ </w:t>
      </w:r>
      <w:r w:rsidR="0052606D" w:rsidRPr="00671846">
        <w:rPr>
          <w:rFonts w:ascii="GHEA Grapalat" w:hAnsi="GHEA Grapalat" w:cs="Sylfaen"/>
          <w:sz w:val="22"/>
          <w:lang w:val="hy-AM" w:eastAsia="ru-RU"/>
        </w:rPr>
        <w:t>կատարողական ակտերը</w:t>
      </w:r>
      <w:r w:rsidR="0052606D" w:rsidRPr="00C94D07">
        <w:rPr>
          <w:rFonts w:ascii="GHEA Grapalat" w:hAnsi="GHEA Grapalat"/>
          <w:sz w:val="22"/>
          <w:lang w:val="hy-AM" w:eastAsia="ru-RU"/>
        </w:rPr>
        <w:t xml:space="preserve"> </w:t>
      </w:r>
      <w:r w:rsidR="0052606D" w:rsidRPr="00671846">
        <w:rPr>
          <w:rFonts w:ascii="GHEA Grapalat" w:hAnsi="GHEA Grapalat"/>
          <w:sz w:val="22"/>
          <w:lang w:val="hy-AM" w:eastAsia="ru-RU"/>
        </w:rPr>
        <w:t xml:space="preserve">և աշխատանքների ավարտը հաստատող </w:t>
      </w:r>
      <w:r w:rsidR="00A46C20">
        <w:rPr>
          <w:rFonts w:ascii="GHEA Grapalat" w:hAnsi="GHEA Grapalat"/>
          <w:sz w:val="22"/>
          <w:lang w:val="hy-AM" w:eastAsia="ru-RU"/>
        </w:rPr>
        <w:t>ավարտական</w:t>
      </w:r>
      <w:r w:rsidR="0052606D" w:rsidRPr="00671846">
        <w:rPr>
          <w:rFonts w:ascii="GHEA Grapalat" w:hAnsi="GHEA Grapalat"/>
          <w:sz w:val="22"/>
          <w:highlight w:val="yellow"/>
          <w:lang w:val="hy-AM" w:eastAsia="ru-RU"/>
        </w:rPr>
        <w:t xml:space="preserve"> </w:t>
      </w:r>
      <w:r w:rsidR="0052606D" w:rsidRPr="00A46C20">
        <w:rPr>
          <w:rFonts w:ascii="GHEA Grapalat" w:hAnsi="GHEA Grapalat"/>
          <w:sz w:val="22"/>
          <w:lang w:val="hy-AM" w:eastAsia="ru-RU"/>
        </w:rPr>
        <w:t>ակտը,</w:t>
      </w:r>
    </w:p>
    <w:p w14:paraId="08DEA72D" w14:textId="75AF3C34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 w:cs="Sylfaen"/>
          <w:sz w:val="22"/>
          <w:lang w:val="hy-AM" w:eastAsia="ru-RU"/>
        </w:rPr>
        <w:t>մասնակց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կառուցման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աշխատանքներին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վերաբերող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գործընթացների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կառավարմանը</w:t>
      </w:r>
      <w:r w:rsidRPr="001D4C5E">
        <w:rPr>
          <w:rFonts w:ascii="GHEA Grapalat" w:hAnsi="GHEA Grapalat"/>
          <w:sz w:val="22"/>
          <w:lang w:val="hy-AM" w:eastAsia="ru-RU"/>
        </w:rPr>
        <w:t xml:space="preserve">, </w:t>
      </w:r>
      <w:r w:rsidRPr="001D4C5E">
        <w:rPr>
          <w:rFonts w:ascii="GHEA Grapalat" w:hAnsi="GHEA Grapalat" w:cs="Sylfaen"/>
          <w:sz w:val="22"/>
          <w:lang w:val="hy-AM" w:eastAsia="ru-RU"/>
        </w:rPr>
        <w:t>ժամանակին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տեղեկացն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ՁԻՀ-</w:t>
      </w:r>
      <w:r w:rsidRPr="001D4C5E">
        <w:rPr>
          <w:rFonts w:ascii="GHEA Grapalat" w:hAnsi="GHEA Grapalat" w:cs="Sylfaen"/>
          <w:sz w:val="22"/>
          <w:lang w:val="hy-AM" w:eastAsia="ru-RU"/>
        </w:rPr>
        <w:t>ին՝ աշխատանքների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արդյունավետ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իրականացմանը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խոչընդոտող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խնդիրների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մասին</w:t>
      </w:r>
      <w:r w:rsidRPr="001D4C5E">
        <w:rPr>
          <w:rFonts w:ascii="GHEA Grapalat" w:hAnsi="GHEA Grapalat"/>
          <w:sz w:val="22"/>
          <w:lang w:val="hy-AM" w:eastAsia="ru-RU"/>
        </w:rPr>
        <w:t xml:space="preserve">, </w:t>
      </w:r>
      <w:r w:rsidRPr="001D4C5E">
        <w:rPr>
          <w:rFonts w:ascii="GHEA Grapalat" w:hAnsi="GHEA Grapalat" w:cs="Sylfaen"/>
          <w:sz w:val="22"/>
          <w:lang w:val="hy-AM" w:eastAsia="ru-RU"/>
        </w:rPr>
        <w:t>գնահատ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խնդիրները՝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իր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գործառույթների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շրջանակներում,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և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պատրաստ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 w:cs="Sylfaen"/>
          <w:sz w:val="22"/>
          <w:lang w:val="hy-AM" w:eastAsia="ru-RU"/>
        </w:rPr>
        <w:t>լ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առաջարկներ դրանց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արդյունավետ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լուծման համար</w:t>
      </w:r>
      <w:r w:rsidRPr="001D4C5E">
        <w:rPr>
          <w:rFonts w:ascii="GHEA Grapalat" w:hAnsi="GHEA Grapalat"/>
          <w:sz w:val="22"/>
          <w:lang w:val="hy-AM" w:eastAsia="ru-RU"/>
        </w:rPr>
        <w:t>,</w:t>
      </w:r>
    </w:p>
    <w:p w14:paraId="60C01BC6" w14:textId="6A171464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/>
          <w:sz w:val="22"/>
          <w:lang w:val="hy-AM"/>
        </w:rPr>
        <w:lastRenderedPageBreak/>
        <w:t>դադարեցն</w:t>
      </w:r>
      <w:r>
        <w:rPr>
          <w:rFonts w:ascii="GHEA Grapalat" w:hAnsi="GHEA Grapalat"/>
          <w:sz w:val="22"/>
          <w:lang w:val="hy-AM"/>
        </w:rPr>
        <w:t>ի</w:t>
      </w:r>
      <w:r w:rsidRPr="001D4C5E">
        <w:rPr>
          <w:rFonts w:ascii="GHEA Grapalat" w:hAnsi="GHEA Grapalat"/>
          <w:sz w:val="22"/>
          <w:lang w:val="hy-AM"/>
        </w:rPr>
        <w:t xml:space="preserve">  Աքսելերատորի շենքի կառուցման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/>
          <w:sz w:val="22"/>
          <w:lang w:val="hy-AM"/>
        </w:rPr>
        <w:t>աշխատանքները, եթե կատարված աշխատանքները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վտանգ են ներկայացնում շենքի կառուցվածքային ամրության և հուսալիության համար և 24 ժամվա ընթացքում այդ մասին տեղյակ պահ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ի 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>ՁԻՀ-ին,</w:t>
      </w:r>
    </w:p>
    <w:p w14:paraId="44F65E23" w14:textId="12519D81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lang w:val="hy-AM" w:eastAsia="ru-RU"/>
        </w:rPr>
        <w:t>մասնակց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կապալառուի ընտրության համար մրցույթի փաթեթի մշակման նախապատրաստական աշխատանքներին</w:t>
      </w:r>
    </w:p>
    <w:p w14:paraId="3A862B13" w14:textId="5DAA922C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lang w:val="hy-AM"/>
        </w:rPr>
        <w:t>չընդուն</w:t>
      </w:r>
      <w:r>
        <w:rPr>
          <w:rFonts w:ascii="GHEA Grapalat" w:hAnsi="GHEA Grapalat"/>
          <w:sz w:val="22"/>
          <w:lang w:val="hy-AM"/>
        </w:rPr>
        <w:t>ի</w:t>
      </w:r>
      <w:r w:rsidRPr="001D4C5E">
        <w:rPr>
          <w:rFonts w:ascii="GHEA Grapalat" w:hAnsi="GHEA Grapalat"/>
          <w:sz w:val="22"/>
          <w:lang w:val="hy-AM"/>
        </w:rPr>
        <w:t xml:space="preserve"> </w:t>
      </w:r>
      <w:r w:rsidRPr="001D4C5E">
        <w:rPr>
          <w:rFonts w:ascii="GHEA Grapalat" w:hAnsi="GHEA Grapalat"/>
          <w:sz w:val="22"/>
          <w:lang w:val="hy-AM" w:eastAsia="ru-RU"/>
        </w:rPr>
        <w:t xml:space="preserve">կառուցման </w:t>
      </w:r>
      <w:r w:rsidRPr="001D4C5E">
        <w:rPr>
          <w:rFonts w:ascii="GHEA Grapalat" w:hAnsi="GHEA Grapalat"/>
          <w:sz w:val="22"/>
          <w:lang w:val="hy-AM"/>
        </w:rPr>
        <w:t>աշխատանքները, եթե դրանք կատարվել են հաստատված նախագծերի, տեխնիկական մասնագրերի, նորմերի և կարգավորումների խախտումներով կամ իրականացվել են անորակ նյութերի, կառուցվածքների և կոնստրուկցիաների օգտագործմամբ,</w:t>
      </w:r>
    </w:p>
    <w:p w14:paraId="482F40E2" w14:textId="3C14EFAD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szCs w:val="22"/>
          <w:lang w:val="hy-AM" w:eastAsia="ru-RU"/>
        </w:rPr>
        <w:t>կապալառուին ներկայացն</w:t>
      </w:r>
      <w:r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հրահանգներ և ժամկետներ՝ առկա թերությունների ու խախտումների շտկման համար,</w:t>
      </w:r>
    </w:p>
    <w:p w14:paraId="3933EFA8" w14:textId="05788803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szCs w:val="22"/>
          <w:lang w:val="hy-AM" w:eastAsia="ru-RU"/>
        </w:rPr>
        <w:t>ապահով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կառուցմանը վերաբերող հարցերի շուրջ փոխգործակցությունը և հաղորդակցությունը՝ ՁԻՀ-ի, Ծրագրի իրականացման գրասենյակի, Կապալառուի, Նախագծողի և Տեխնիկական հսկիչի միջև,</w:t>
      </w:r>
    </w:p>
    <w:p w14:paraId="187DC6B1" w14:textId="4B3C7391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bookmarkStart w:id="0" w:name="_Hlk38809145"/>
      <w:r w:rsidRPr="001D4C5E">
        <w:rPr>
          <w:rFonts w:ascii="GHEA Grapalat" w:hAnsi="GHEA Grapalat"/>
          <w:sz w:val="22"/>
          <w:szCs w:val="22"/>
          <w:lang w:val="hy-AM" w:eastAsia="ru-RU"/>
        </w:rPr>
        <w:t>հետև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Համաշխարհային 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Բ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>անկի</w:t>
      </w:r>
      <w:bookmarkStart w:id="1" w:name="_Hlk40198293"/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՝ ԱԽՈԵ ծրագրին առնչվող </w:t>
      </w:r>
      <w:bookmarkEnd w:id="1"/>
      <w:r w:rsidRPr="001D4C5E">
        <w:rPr>
          <w:rFonts w:ascii="GHEA Grapalat" w:hAnsi="GHEA Grapalat"/>
          <w:sz w:val="22"/>
          <w:szCs w:val="22"/>
          <w:lang w:val="hy-AM" w:eastAsia="ru-RU"/>
        </w:rPr>
        <w:t>սոցիալական և շրջակա միջավայրի պահպանման երաշխիքի քաղաքականությանը և ՁԻՀ-ի պահանջներին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,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դիտարկ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և հաշվի առն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շինարարության ընթացքում սոցիալական և բնապահպանական հիմնախնդիրները՝ բնապահպանական և/կամ սոցիալական բացասական ազդեցությունը նվազագույնի հասցնելու կամ դրանցից խուսափելու համար, համաձայն՝ ԱԽՈԵ ծրագրի համար նախատեսված Համաշխարհային բանկի Բնապահպանական և սոցիալական կառավարման շրջանակի (ԲՍԿՇ) և Վերաբնակեցման քաղաքականության շրջանակի (ՎՔՇ),</w:t>
      </w:r>
    </w:p>
    <w:p w14:paraId="2C3C32CB" w14:textId="1AA39601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szCs w:val="22"/>
          <w:lang w:val="hy-AM" w:eastAsia="ru-RU"/>
        </w:rPr>
        <w:t>աջակց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բոլոր անհրաժեշտ արտոնագրերի ու թույլտվությունների օրենսդրությամբ սահմանված կարգով ձեռքբերմանը,</w:t>
      </w:r>
    </w:p>
    <w:bookmarkEnd w:id="0"/>
    <w:p w14:paraId="1C755BF5" w14:textId="305B888F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szCs w:val="22"/>
          <w:lang w:val="hy-AM" w:eastAsia="ru-RU"/>
        </w:rPr>
        <w:t>կատար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կառուցման աշխատանքների կատարման պայմանագրով սահմանված այլ հանձնարարականներ ու պարտավորություններ</w:t>
      </w:r>
      <w:r w:rsidR="00A3014E" w:rsidRPr="00E560E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3014E">
        <w:rPr>
          <w:rFonts w:ascii="GHEA Grapalat" w:hAnsi="GHEA Grapalat"/>
          <w:sz w:val="22"/>
          <w:szCs w:val="22"/>
          <w:lang w:val="hy-AM" w:eastAsia="ru-RU"/>
        </w:rPr>
        <w:t>և այլն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>:</w:t>
      </w:r>
    </w:p>
    <w:p w14:paraId="1C5455C8" w14:textId="6DF47094" w:rsidR="009F73DD" w:rsidRPr="0062587B" w:rsidRDefault="009F73DD" w:rsidP="0027301B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</w:p>
    <w:p w14:paraId="6A6B8988" w14:textId="15D9E557" w:rsidR="00F93EDD" w:rsidRPr="0062587B" w:rsidRDefault="00E90B6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 w:cs="Sylfaen"/>
          <w:bCs/>
          <w:iCs/>
          <w:sz w:val="22"/>
          <w:szCs w:val="22"/>
        </w:rPr>
        <w:t>Ծառայությունները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է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E560E3">
        <w:rPr>
          <w:rFonts w:ascii="GHEA Grapalat" w:hAnsi="GHEA Grapalat" w:cs="Sylfaen"/>
          <w:bCs/>
          <w:iCs/>
          <w:sz w:val="22"/>
          <w:szCs w:val="22"/>
          <w:lang w:val="hy-AM"/>
        </w:rPr>
        <w:t>1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թ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r w:rsidR="00E560E3">
        <w:rPr>
          <w:rFonts w:ascii="GHEA Grapalat" w:hAnsi="GHEA Grapalat" w:cs="Sylfaen"/>
          <w:bCs/>
          <w:iCs/>
          <w:sz w:val="22"/>
          <w:szCs w:val="22"/>
          <w:lang w:val="hy-AM"/>
        </w:rPr>
        <w:t>հունիսից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՝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մեկ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տար</w:t>
      </w:r>
      <w:r w:rsidR="00D63803" w:rsidRPr="0062587B">
        <w:rPr>
          <w:rFonts w:ascii="GHEA Grapalat" w:hAnsi="GHEA Grapalat" w:cs="Sylfaen"/>
          <w:bCs/>
          <w:iCs/>
          <w:sz w:val="22"/>
          <w:szCs w:val="22"/>
        </w:rPr>
        <w:t>ի</w:t>
      </w:r>
      <w:r w:rsidR="00D63803"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D63803" w:rsidRPr="0062587B">
        <w:rPr>
          <w:rFonts w:ascii="GHEA Grapalat" w:hAnsi="GHEA Grapalat" w:cs="Sylfaen"/>
          <w:bCs/>
          <w:iCs/>
          <w:sz w:val="22"/>
          <w:szCs w:val="22"/>
        </w:rPr>
        <w:t>ժամկետով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>:</w:t>
      </w:r>
      <w:r w:rsidR="00F93EDD" w:rsidRPr="0062587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88293B" w14:textId="77777777" w:rsidR="005661AD" w:rsidRPr="0062587B" w:rsidRDefault="005661AD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14A29BD2" w14:textId="77777777" w:rsidR="003E671A" w:rsidRPr="00E560E3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E560E3">
        <w:rPr>
          <w:rFonts w:ascii="GHEA Grapalat" w:hAnsi="GHEA Grapalat" w:cs="Sylfaen"/>
          <w:b/>
          <w:bCs/>
          <w:lang w:val="hy-AM"/>
        </w:rPr>
        <w:t>Խորհրդատուն</w:t>
      </w:r>
      <w:r w:rsidRPr="00E560E3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62587B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44A53989" w14:textId="011213D5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Բարձրագույն կրթություն շինարարության ոլորտում՝ պարտադիր</w:t>
      </w:r>
      <w:r>
        <w:rPr>
          <w:rFonts w:ascii="GHEA Grapalat" w:hAnsi="GHEA Grapalat"/>
          <w:sz w:val="22"/>
          <w:lang w:val="hy-AM"/>
        </w:rPr>
        <w:t>:</w:t>
      </w:r>
    </w:p>
    <w:p w14:paraId="119D1F74" w14:textId="2D8F7333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Առնվազն 5 տարվա աշխատանքային փորձ համապատասխան ոլորտներում</w:t>
      </w:r>
      <w:r>
        <w:rPr>
          <w:rFonts w:ascii="GHEA Grapalat" w:hAnsi="GHEA Grapalat"/>
          <w:sz w:val="22"/>
          <w:lang w:val="hy-AM"/>
        </w:rPr>
        <w:t>:</w:t>
      </w:r>
    </w:p>
    <w:p w14:paraId="53CC6115" w14:textId="7343346E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bCs/>
          <w:sz w:val="20"/>
          <w:lang w:val="hy-AM" w:eastAsia="ru-RU"/>
        </w:rPr>
      </w:pPr>
      <w:r w:rsidRPr="004F574D">
        <w:rPr>
          <w:rFonts w:ascii="GHEA Grapalat" w:hAnsi="GHEA Grapalat"/>
          <w:sz w:val="22"/>
          <w:szCs w:val="22"/>
          <w:lang w:val="hy-AM"/>
        </w:rPr>
        <w:t>Շինարարական աշխատանքներին առնչվող ՀՀ իրավական դաշտի իմացություն</w:t>
      </w:r>
      <w:r>
        <w:rPr>
          <w:rFonts w:ascii="GHEA Grapalat" w:hAnsi="GHEA Grapalat"/>
          <w:sz w:val="22"/>
          <w:szCs w:val="22"/>
          <w:lang w:val="hy-AM"/>
        </w:rPr>
        <w:t>:</w:t>
      </w:r>
    </w:p>
    <w:p w14:paraId="62B54874" w14:textId="743F618C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Հայկական և/կամ օտարերկրյա ընկերությունների պատվերով իրականացված առնվազն 2 նմանատիպ աշխատանքներից կազմված պորֆոլիո</w:t>
      </w:r>
      <w:r>
        <w:rPr>
          <w:rFonts w:ascii="GHEA Grapalat" w:hAnsi="GHEA Grapalat"/>
          <w:sz w:val="22"/>
          <w:lang w:val="hy-AM"/>
        </w:rPr>
        <w:t>:</w:t>
      </w:r>
    </w:p>
    <w:p w14:paraId="5FA98492" w14:textId="3E8E2A93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Գերազանց կազմակերպչական և հաղորդակցման հմտություններ</w:t>
      </w:r>
      <w:r>
        <w:rPr>
          <w:rFonts w:ascii="GHEA Grapalat" w:hAnsi="GHEA Grapalat"/>
          <w:sz w:val="22"/>
          <w:lang w:val="hy-AM"/>
        </w:rPr>
        <w:t>:</w:t>
      </w:r>
    </w:p>
    <w:p w14:paraId="054FCD9A" w14:textId="6F0426D6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Համակարգչային բավարար հմտություններ</w:t>
      </w:r>
      <w:r>
        <w:rPr>
          <w:rFonts w:ascii="GHEA Grapalat" w:hAnsi="GHEA Grapalat"/>
          <w:sz w:val="22"/>
          <w:lang w:val="hy-AM"/>
        </w:rPr>
        <w:t>:</w:t>
      </w:r>
    </w:p>
    <w:p w14:paraId="618F4A63" w14:textId="77777777" w:rsidR="004F574D" w:rsidRPr="004F574D" w:rsidRDefault="004F574D" w:rsidP="0027301B">
      <w:pPr>
        <w:autoSpaceDE w:val="0"/>
        <w:autoSpaceDN w:val="0"/>
        <w:adjustRightInd w:val="0"/>
        <w:ind w:left="735"/>
        <w:contextualSpacing/>
        <w:jc w:val="both"/>
        <w:rPr>
          <w:rFonts w:ascii="GHEA Grapalat" w:hAnsi="GHEA Grapalat"/>
          <w:sz w:val="22"/>
          <w:lang w:val="hy-AM"/>
        </w:rPr>
      </w:pPr>
    </w:p>
    <w:p w14:paraId="7892E5D8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Հետաքրքրված խորհրդատուներին խնդրում ենք հատուկ ուշադրություն դարձնել </w:t>
      </w:r>
      <w:r w:rsidR="0073700A" w:rsidRPr="00E560E3">
        <w:rPr>
          <w:rFonts w:ascii="GHEA Grapalat" w:hAnsi="GHEA Grapalat"/>
          <w:sz w:val="22"/>
          <w:szCs w:val="22"/>
          <w:lang w:val="hy-AM"/>
        </w:rPr>
        <w:t>2011 թ. հունվարին հրապարակված և 2014 թ. հուլիսին լրամշակված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Համաշխարհային Բանկի 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 xml:space="preserve">վարկառուների կողմից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ՎԶՄԲ փոխառությունների եւ ՄԶ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>Ը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վարկերի և դրամաշնորհների շրջանակներում Խորհրդատուների ընտրություն եւ աշխատանքի ընդունում» 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>ո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ւղեցույցերի </w:t>
      </w:r>
      <w:r w:rsidRPr="0062587B">
        <w:rPr>
          <w:rFonts w:ascii="GHEA Grapalat" w:hAnsi="GHEA Grapalat" w:cs="Sylfaen"/>
          <w:sz w:val="22"/>
          <w:szCs w:val="22"/>
          <w:lang w:val="hy-AM"/>
        </w:rPr>
        <w:t>(Խորհրդատուների ուղեցույց) 1.9</w:t>
      </w:r>
      <w:r w:rsidRPr="00E560E3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>կետին,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 որտեղ շարադրված է Համաշխարհային Բանկի քաղաքականությունը շահերի բախման վերաբերյալ:</w:t>
      </w:r>
    </w:p>
    <w:p w14:paraId="36889A50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3194B8DE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Անհատ խորհրդատուի ընտրությունը կիրականացվի 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 xml:space="preserve">վերոնշյալ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Խորհրդատուների ուղեցույց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>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շրջանակներում սահմանված Բաժին V-ում ներկայացված Անհատ խորհրդատուների ընտրության մեթոդի ընթացակարգերի համաձայն:  </w:t>
      </w:r>
    </w:p>
    <w:p w14:paraId="3184F344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47550A4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>Հետաքրքրված անհատ խորհրդատուները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33A394B9" w14:textId="77777777" w:rsidR="0081261E" w:rsidRPr="00E560E3" w:rsidRDefault="0081261E" w:rsidP="0027301B">
      <w:pPr>
        <w:ind w:left="540"/>
        <w:contextualSpacing/>
        <w:jc w:val="both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258D3B53" w14:textId="2576490D" w:rsidR="0027703F" w:rsidRPr="00E560E3" w:rsidRDefault="009D0DCC" w:rsidP="0027301B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E560E3">
        <w:rPr>
          <w:rFonts w:ascii="GHEA Grapalat" w:hAnsi="GHEA Grapalat" w:cs="Sylfaen"/>
          <w:sz w:val="22"/>
          <w:szCs w:val="22"/>
          <w:lang w:val="hy-AM"/>
        </w:rPr>
        <w:t>Հետաքրքրված և վ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երը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շարադրված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պահանջներին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A00E53" w:rsidRPr="00E560E3">
        <w:rPr>
          <w:rFonts w:ascii="GHEA Grapalat" w:hAnsi="GHEA Grapalat"/>
          <w:sz w:val="22"/>
          <w:szCs w:val="22"/>
          <w:lang w:val="hy-AM"/>
        </w:rPr>
        <w:t xml:space="preserve">անհատ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խորհրդատ</w:t>
      </w:r>
      <w:r w:rsidR="00A00E53" w:rsidRPr="00E560E3">
        <w:rPr>
          <w:rFonts w:ascii="GHEA Grapalat" w:hAnsi="GHEA Grapalat" w:cs="Sylfaen"/>
          <w:sz w:val="22"/>
          <w:szCs w:val="22"/>
          <w:lang w:val="hy-AM"/>
        </w:rPr>
        <w:t>ուները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են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մինչեւ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331E5E" w:rsidRPr="00E560E3">
        <w:rPr>
          <w:rFonts w:ascii="GHEA Grapalat" w:hAnsi="GHEA Grapalat" w:cs="Sylfaen"/>
          <w:b/>
          <w:sz w:val="22"/>
          <w:szCs w:val="22"/>
          <w:lang w:val="hy-AM"/>
        </w:rPr>
        <w:t>202</w:t>
      </w:r>
      <w:r w:rsidR="00E560E3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27703F" w:rsidRPr="00E560E3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 w:rsidR="0027703F" w:rsidRPr="00E560E3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E560E3">
        <w:rPr>
          <w:rFonts w:ascii="GHEA Grapalat" w:hAnsi="GHEA Grapalat"/>
          <w:b/>
          <w:sz w:val="22"/>
          <w:szCs w:val="22"/>
          <w:lang w:val="hy-AM"/>
        </w:rPr>
        <w:t>փետրվարի</w:t>
      </w:r>
      <w:r w:rsidR="0027703F" w:rsidRPr="00E560E3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E560E3">
        <w:rPr>
          <w:rFonts w:ascii="GHEA Grapalat" w:hAnsi="GHEA Grapalat"/>
          <w:b/>
          <w:sz w:val="22"/>
          <w:szCs w:val="22"/>
          <w:lang w:val="hy-AM"/>
        </w:rPr>
        <w:t>8</w:t>
      </w:r>
      <w:bookmarkStart w:id="2" w:name="_GoBack"/>
      <w:bookmarkEnd w:id="2"/>
      <w:r w:rsidR="0027703F" w:rsidRPr="00E560E3">
        <w:rPr>
          <w:rFonts w:ascii="GHEA Grapalat" w:hAnsi="GHEA Grapalat"/>
          <w:b/>
          <w:sz w:val="22"/>
          <w:szCs w:val="22"/>
          <w:lang w:val="hy-AM"/>
        </w:rPr>
        <w:t>-</w:t>
      </w:r>
      <w:r w:rsidR="0027703F" w:rsidRPr="00E560E3">
        <w:rPr>
          <w:rFonts w:ascii="GHEA Grapalat" w:hAnsi="GHEA Grapalat" w:cs="Sylfaen"/>
          <w:b/>
          <w:sz w:val="22"/>
          <w:szCs w:val="22"/>
          <w:lang w:val="hy-AM"/>
        </w:rPr>
        <w:t>ը</w:t>
      </w:r>
      <w:r w:rsidR="005661AD" w:rsidRPr="00E560E3">
        <w:rPr>
          <w:rFonts w:ascii="GHEA Grapalat" w:hAnsi="GHEA Grapalat" w:cs="Sylfaen"/>
          <w:b/>
          <w:sz w:val="22"/>
          <w:szCs w:val="22"/>
          <w:lang w:val="hy-AM"/>
        </w:rPr>
        <w:t xml:space="preserve">, </w:t>
      </w:r>
      <w:r w:rsidR="005661AD" w:rsidRPr="0062587B">
        <w:rPr>
          <w:rFonts w:ascii="GHEA Grapalat" w:hAnsi="GHEA Grapalat" w:cs="Sylfaen"/>
          <w:b/>
          <w:sz w:val="22"/>
          <w:szCs w:val="22"/>
          <w:lang w:val="hy-AM"/>
        </w:rPr>
        <w:t>ժամը 18:00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ներկայացնել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73700A" w:rsidRPr="00E560E3">
        <w:rPr>
          <w:rFonts w:ascii="GHEA Grapalat" w:hAnsi="GHEA Grapalat"/>
          <w:sz w:val="22"/>
          <w:szCs w:val="22"/>
          <w:lang w:val="hy-AM"/>
        </w:rPr>
        <w:t xml:space="preserve">իրենց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հետաքրքրվածության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հայտեր</w:t>
      </w:r>
      <w:r w:rsidRPr="00E560E3">
        <w:rPr>
          <w:rFonts w:ascii="GHEA Grapalat" w:hAnsi="GHEA Grapalat" w:cs="Sylfaen"/>
          <w:sz w:val="22"/>
          <w:szCs w:val="22"/>
          <w:lang w:val="hy-AM"/>
        </w:rPr>
        <w:t>ը և կենսագրական թերթիկները</w:t>
      </w:r>
      <w:r w:rsidR="004F574D">
        <w:rPr>
          <w:rFonts w:ascii="GHEA Grapalat" w:hAnsi="GHEA Grapalat" w:cs="Sylfaen"/>
          <w:sz w:val="22"/>
          <w:szCs w:val="22"/>
          <w:lang w:val="hy-AM"/>
        </w:rPr>
        <w:t>՝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տեղեկություններով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(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տեղեկատվություն</w:t>
      </w:r>
      <w:r w:rsidR="00A00E53" w:rsidRPr="00E560E3">
        <w:rPr>
          <w:rFonts w:ascii="GHEA Grapalat" w:hAnsi="GHEA Grapalat" w:cs="Sylfaen"/>
          <w:sz w:val="22"/>
          <w:szCs w:val="22"/>
          <w:lang w:val="hy-AM"/>
        </w:rPr>
        <w:t xml:space="preserve"> կրթության,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,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այդ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թվում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նմանատիպ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9F73DD" w:rsidRPr="00E560E3">
        <w:rPr>
          <w:rFonts w:ascii="GHEA Grapalat" w:hAnsi="GHEA Grapalat" w:cs="Sylfaen"/>
          <w:bCs/>
          <w:iCs/>
          <w:sz w:val="22"/>
          <w:szCs w:val="22"/>
          <w:lang w:val="hy-AM"/>
        </w:rPr>
        <w:t>հանձնարարականների</w:t>
      </w:r>
      <w:r w:rsidR="00F91AC7" w:rsidRPr="00E560E3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2587B" w:rsidRPr="00E560E3">
        <w:rPr>
          <w:rFonts w:ascii="GHEA Grapalat" w:hAnsi="GHEA Grapalat" w:cs="Sylfaen"/>
          <w:sz w:val="22"/>
          <w:szCs w:val="22"/>
          <w:lang w:val="hy-AM"/>
        </w:rPr>
        <w:t xml:space="preserve">համապատասխան օրենսդրության իմացության, 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 xml:space="preserve">համակարգչային </w:t>
      </w:r>
      <w:r w:rsidR="00AD4ED5" w:rsidRPr="00E560E3">
        <w:rPr>
          <w:rFonts w:ascii="GHEA Grapalat" w:hAnsi="GHEA Grapalat" w:cs="Sylfaen"/>
          <w:sz w:val="22"/>
          <w:szCs w:val="22"/>
          <w:lang w:val="hy-AM"/>
        </w:rPr>
        <w:t>գիտելիքների</w:t>
      </w:r>
      <w:r w:rsidR="00E43757" w:rsidRPr="00E560E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06384" w:rsidRPr="00E560E3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)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ստորեւ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նշված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հասցեով</w:t>
      </w:r>
      <w:r w:rsidR="005661AD" w:rsidRPr="00E560E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>(անձամբ, կամ փոստով, կամ էլ-փոստով)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>:</w:t>
      </w:r>
    </w:p>
    <w:p w14:paraId="3629A8E2" w14:textId="77777777" w:rsidR="0027703F" w:rsidRPr="0062587B" w:rsidRDefault="0027703F" w:rsidP="0027301B">
      <w:pPr>
        <w:pStyle w:val="BlockText"/>
        <w:ind w:left="0" w:right="0" w:firstLine="360"/>
        <w:rPr>
          <w:rFonts w:ascii="GHEA Grapalat" w:hAnsi="GHEA Grapalat"/>
          <w:sz w:val="22"/>
          <w:szCs w:val="22"/>
          <w:lang w:val="es-ES"/>
        </w:rPr>
      </w:pPr>
    </w:p>
    <w:p w14:paraId="7740B5BF" w14:textId="4C71CA60" w:rsidR="00F10436" w:rsidRPr="00E560E3" w:rsidRDefault="00F10436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/>
          <w:bCs/>
          <w:sz w:val="22"/>
          <w:szCs w:val="22"/>
          <w:lang w:val="hy-AM"/>
        </w:rPr>
        <w:t>Ա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 Ծ</w:t>
      </w:r>
      <w:r w:rsidR="001912BD" w:rsidRPr="0062587B">
        <w:rPr>
          <w:rFonts w:ascii="GHEA Grapalat" w:hAnsi="GHEA Grapalat"/>
          <w:sz w:val="22"/>
          <w:szCs w:val="22"/>
        </w:rPr>
        <w:t>րագրի</w:t>
      </w:r>
      <w:r w:rsidRPr="00E560E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/>
          <w:sz w:val="22"/>
          <w:szCs w:val="22"/>
        </w:rPr>
        <w:t>կառավարիչ</w:t>
      </w:r>
    </w:p>
    <w:p w14:paraId="088963D1" w14:textId="77777777" w:rsidR="0027703F" w:rsidRPr="0062587B" w:rsidRDefault="001912BD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 xml:space="preserve">պարոն </w:t>
      </w:r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Գեորգի Խաչատրյանին</w:t>
      </w:r>
    </w:p>
    <w:p w14:paraId="19C6ED1E" w14:textId="72B7FB2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Երեւան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 0010, </w:t>
      </w:r>
      <w:r w:rsidR="004F574D">
        <w:rPr>
          <w:rFonts w:ascii="GHEA Grapalat" w:hAnsi="GHEA Grapalat"/>
          <w:sz w:val="22"/>
          <w:szCs w:val="22"/>
          <w:lang w:val="hy-AM"/>
        </w:rPr>
        <w:t xml:space="preserve">Հանրապետության հրապարակ, </w:t>
      </w:r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Նալբանդյան փողոց 28, 5-րդ հարկ</w:t>
      </w:r>
    </w:p>
    <w:p w14:paraId="7F836778" w14:textId="35D109C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Հեռախոս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. (374 </w:t>
      </w:r>
      <w:r w:rsidR="004F574D">
        <w:rPr>
          <w:rFonts w:ascii="GHEA Grapalat" w:hAnsi="GHEA Grapalat"/>
          <w:sz w:val="22"/>
          <w:szCs w:val="22"/>
          <w:lang w:val="hy-AM"/>
        </w:rPr>
        <w:t>10</w:t>
      </w:r>
      <w:r w:rsidRPr="0062587B">
        <w:rPr>
          <w:rFonts w:ascii="GHEA Grapalat" w:hAnsi="GHEA Grapalat"/>
          <w:sz w:val="22"/>
          <w:szCs w:val="22"/>
          <w:lang w:val="es-ES"/>
        </w:rPr>
        <w:t>)</w:t>
      </w:r>
      <w:r w:rsidR="003E671A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515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580, 5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>1</w:t>
      </w:r>
      <w:r w:rsidR="004F574D">
        <w:rPr>
          <w:rFonts w:ascii="GHEA Grapalat" w:hAnsi="GHEA Grapalat"/>
          <w:sz w:val="22"/>
          <w:szCs w:val="22"/>
          <w:lang w:val="hy-AM"/>
        </w:rPr>
        <w:t>5 581</w:t>
      </w:r>
    </w:p>
    <w:p w14:paraId="6F25630C" w14:textId="4D3B472B" w:rsidR="001C3969" w:rsidRPr="00E560E3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Էլ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r w:rsidRPr="0062587B">
        <w:rPr>
          <w:rFonts w:ascii="GHEA Grapalat" w:hAnsi="GHEA Grapalat" w:cs="Sylfaen"/>
          <w:sz w:val="22"/>
          <w:szCs w:val="22"/>
          <w:lang w:val="es-ES"/>
        </w:rPr>
        <w:t>փոստ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="00AB3991" w:rsidRPr="00E560E3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</w:p>
    <w:p w14:paraId="79305AA8" w14:textId="77777777" w:rsidR="00AB3991" w:rsidRPr="00E560E3" w:rsidRDefault="00AB3991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0855B853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p w14:paraId="5B8D1075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sectPr w:rsidR="00F11A2C" w:rsidRPr="0062587B" w:rsidSect="003C33A2">
      <w:pgSz w:w="11906" w:h="16838" w:code="9"/>
      <w:pgMar w:top="899" w:right="900" w:bottom="71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DB472" w14:textId="77777777" w:rsidR="00562576" w:rsidRDefault="00562576" w:rsidP="007F1F6F">
      <w:r>
        <w:separator/>
      </w:r>
    </w:p>
  </w:endnote>
  <w:endnote w:type="continuationSeparator" w:id="0">
    <w:p w14:paraId="4AE46359" w14:textId="77777777" w:rsidR="00562576" w:rsidRDefault="00562576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573E0" w14:textId="77777777" w:rsidR="00562576" w:rsidRDefault="00562576" w:rsidP="007F1F6F">
      <w:r>
        <w:separator/>
      </w:r>
    </w:p>
  </w:footnote>
  <w:footnote w:type="continuationSeparator" w:id="0">
    <w:p w14:paraId="5B4222F2" w14:textId="77777777" w:rsidR="00562576" w:rsidRDefault="00562576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6CEA"/>
    <w:multiLevelType w:val="hybridMultilevel"/>
    <w:tmpl w:val="A102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FC"/>
    <w:multiLevelType w:val="hybridMultilevel"/>
    <w:tmpl w:val="340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900"/>
    <w:multiLevelType w:val="hybridMultilevel"/>
    <w:tmpl w:val="6EC29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80814"/>
    <w:multiLevelType w:val="hybridMultilevel"/>
    <w:tmpl w:val="408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F1662"/>
    <w:multiLevelType w:val="hybridMultilevel"/>
    <w:tmpl w:val="A446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B7D44"/>
    <w:multiLevelType w:val="hybridMultilevel"/>
    <w:tmpl w:val="FD4E1EF0"/>
    <w:lvl w:ilvl="0" w:tplc="BA04D59C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392"/>
    <w:multiLevelType w:val="hybridMultilevel"/>
    <w:tmpl w:val="5CB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383EC2"/>
    <w:multiLevelType w:val="hybridMultilevel"/>
    <w:tmpl w:val="BB1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97AD6"/>
    <w:multiLevelType w:val="hybridMultilevel"/>
    <w:tmpl w:val="4DB48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645AA3"/>
    <w:multiLevelType w:val="hybridMultilevel"/>
    <w:tmpl w:val="D3805A72"/>
    <w:lvl w:ilvl="0" w:tplc="7176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2"/>
  </w:num>
  <w:num w:numId="5">
    <w:abstractNumId w:val="17"/>
  </w:num>
  <w:num w:numId="6">
    <w:abstractNumId w:val="30"/>
  </w:num>
  <w:num w:numId="7">
    <w:abstractNumId w:val="15"/>
  </w:num>
  <w:num w:numId="8">
    <w:abstractNumId w:val="35"/>
  </w:num>
  <w:num w:numId="9">
    <w:abstractNumId w:val="28"/>
  </w:num>
  <w:num w:numId="10">
    <w:abstractNumId w:val="47"/>
  </w:num>
  <w:num w:numId="11">
    <w:abstractNumId w:val="7"/>
  </w:num>
  <w:num w:numId="12">
    <w:abstractNumId w:val="29"/>
  </w:num>
  <w:num w:numId="13">
    <w:abstractNumId w:val="26"/>
  </w:num>
  <w:num w:numId="14">
    <w:abstractNumId w:val="32"/>
  </w:num>
  <w:num w:numId="15">
    <w:abstractNumId w:val="31"/>
  </w:num>
  <w:num w:numId="16">
    <w:abstractNumId w:val="0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39"/>
  </w:num>
  <w:num w:numId="24">
    <w:abstractNumId w:val="45"/>
  </w:num>
  <w:num w:numId="25">
    <w:abstractNumId w:val="8"/>
  </w:num>
  <w:num w:numId="26">
    <w:abstractNumId w:val="42"/>
  </w:num>
  <w:num w:numId="27">
    <w:abstractNumId w:val="38"/>
  </w:num>
  <w:num w:numId="28">
    <w:abstractNumId w:val="10"/>
  </w:num>
  <w:num w:numId="29">
    <w:abstractNumId w:val="49"/>
  </w:num>
  <w:num w:numId="30">
    <w:abstractNumId w:val="12"/>
  </w:num>
  <w:num w:numId="31">
    <w:abstractNumId w:val="41"/>
  </w:num>
  <w:num w:numId="32">
    <w:abstractNumId w:val="5"/>
  </w:num>
  <w:num w:numId="33">
    <w:abstractNumId w:val="4"/>
  </w:num>
  <w:num w:numId="34">
    <w:abstractNumId w:val="40"/>
  </w:num>
  <w:num w:numId="35">
    <w:abstractNumId w:val="11"/>
  </w:num>
  <w:num w:numId="36">
    <w:abstractNumId w:val="14"/>
  </w:num>
  <w:num w:numId="37">
    <w:abstractNumId w:val="22"/>
  </w:num>
  <w:num w:numId="38">
    <w:abstractNumId w:val="36"/>
  </w:num>
  <w:num w:numId="39">
    <w:abstractNumId w:val="34"/>
  </w:num>
  <w:num w:numId="40">
    <w:abstractNumId w:val="3"/>
  </w:num>
  <w:num w:numId="41">
    <w:abstractNumId w:val="6"/>
  </w:num>
  <w:num w:numId="42">
    <w:abstractNumId w:val="27"/>
  </w:num>
  <w:num w:numId="43">
    <w:abstractNumId w:val="48"/>
  </w:num>
  <w:num w:numId="44">
    <w:abstractNumId w:val="46"/>
  </w:num>
  <w:num w:numId="45">
    <w:abstractNumId w:val="9"/>
  </w:num>
  <w:num w:numId="46">
    <w:abstractNumId w:val="1"/>
  </w:num>
  <w:num w:numId="47">
    <w:abstractNumId w:val="16"/>
  </w:num>
  <w:num w:numId="48">
    <w:abstractNumId w:val="43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101"/>
    <w:rsid w:val="000008AC"/>
    <w:rsid w:val="00010AE1"/>
    <w:rsid w:val="00032464"/>
    <w:rsid w:val="00050F19"/>
    <w:rsid w:val="000B23E7"/>
    <w:rsid w:val="000F79BC"/>
    <w:rsid w:val="00136AD0"/>
    <w:rsid w:val="001652EC"/>
    <w:rsid w:val="00166C38"/>
    <w:rsid w:val="00186AD8"/>
    <w:rsid w:val="001912BD"/>
    <w:rsid w:val="0019483D"/>
    <w:rsid w:val="001C1101"/>
    <w:rsid w:val="001C3969"/>
    <w:rsid w:val="001D4C5E"/>
    <w:rsid w:val="00206384"/>
    <w:rsid w:val="002121E5"/>
    <w:rsid w:val="00213110"/>
    <w:rsid w:val="00231C69"/>
    <w:rsid w:val="00231CC3"/>
    <w:rsid w:val="002378A2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172D3"/>
    <w:rsid w:val="00424612"/>
    <w:rsid w:val="00424669"/>
    <w:rsid w:val="00425194"/>
    <w:rsid w:val="00432F1B"/>
    <w:rsid w:val="004337E1"/>
    <w:rsid w:val="004378B4"/>
    <w:rsid w:val="00454CE7"/>
    <w:rsid w:val="0047159E"/>
    <w:rsid w:val="00472CAA"/>
    <w:rsid w:val="004A39CD"/>
    <w:rsid w:val="004C5265"/>
    <w:rsid w:val="004E304E"/>
    <w:rsid w:val="004F574D"/>
    <w:rsid w:val="0051549E"/>
    <w:rsid w:val="00524FF8"/>
    <w:rsid w:val="00525986"/>
    <w:rsid w:val="0052606D"/>
    <w:rsid w:val="005372A2"/>
    <w:rsid w:val="00546CC2"/>
    <w:rsid w:val="00562576"/>
    <w:rsid w:val="005661AD"/>
    <w:rsid w:val="005B5AD8"/>
    <w:rsid w:val="005E04F8"/>
    <w:rsid w:val="005E08C2"/>
    <w:rsid w:val="0062587B"/>
    <w:rsid w:val="00644E0D"/>
    <w:rsid w:val="00654A7C"/>
    <w:rsid w:val="00655537"/>
    <w:rsid w:val="00660FBE"/>
    <w:rsid w:val="00690E0C"/>
    <w:rsid w:val="006935DF"/>
    <w:rsid w:val="006963BF"/>
    <w:rsid w:val="00696E96"/>
    <w:rsid w:val="006A609A"/>
    <w:rsid w:val="006C151B"/>
    <w:rsid w:val="006F5EFD"/>
    <w:rsid w:val="00720CCD"/>
    <w:rsid w:val="0073700A"/>
    <w:rsid w:val="00741978"/>
    <w:rsid w:val="00741C84"/>
    <w:rsid w:val="0076407F"/>
    <w:rsid w:val="00765333"/>
    <w:rsid w:val="007846BE"/>
    <w:rsid w:val="007868EF"/>
    <w:rsid w:val="007A09E8"/>
    <w:rsid w:val="007E0975"/>
    <w:rsid w:val="007E62DA"/>
    <w:rsid w:val="007F1F6F"/>
    <w:rsid w:val="0081261E"/>
    <w:rsid w:val="00817AA5"/>
    <w:rsid w:val="008448E0"/>
    <w:rsid w:val="00863E26"/>
    <w:rsid w:val="0088630E"/>
    <w:rsid w:val="00886DD4"/>
    <w:rsid w:val="00892A85"/>
    <w:rsid w:val="008B3A99"/>
    <w:rsid w:val="008E1688"/>
    <w:rsid w:val="008E4FC2"/>
    <w:rsid w:val="00907EE9"/>
    <w:rsid w:val="0093139D"/>
    <w:rsid w:val="00941C7D"/>
    <w:rsid w:val="00942DDF"/>
    <w:rsid w:val="009538EC"/>
    <w:rsid w:val="009A2286"/>
    <w:rsid w:val="009C0426"/>
    <w:rsid w:val="009D0DCC"/>
    <w:rsid w:val="009F3EA7"/>
    <w:rsid w:val="009F73DD"/>
    <w:rsid w:val="00A00E53"/>
    <w:rsid w:val="00A2148E"/>
    <w:rsid w:val="00A3014E"/>
    <w:rsid w:val="00A45543"/>
    <w:rsid w:val="00A46C20"/>
    <w:rsid w:val="00A71517"/>
    <w:rsid w:val="00A90880"/>
    <w:rsid w:val="00A90E9E"/>
    <w:rsid w:val="00A910E8"/>
    <w:rsid w:val="00AA0548"/>
    <w:rsid w:val="00AA483B"/>
    <w:rsid w:val="00AB3991"/>
    <w:rsid w:val="00AC5818"/>
    <w:rsid w:val="00AD4ED5"/>
    <w:rsid w:val="00B14D55"/>
    <w:rsid w:val="00B17464"/>
    <w:rsid w:val="00B62261"/>
    <w:rsid w:val="00B81156"/>
    <w:rsid w:val="00BA1FB4"/>
    <w:rsid w:val="00BB2AB6"/>
    <w:rsid w:val="00BC00FC"/>
    <w:rsid w:val="00BD675C"/>
    <w:rsid w:val="00BE1712"/>
    <w:rsid w:val="00BF2D32"/>
    <w:rsid w:val="00C251A7"/>
    <w:rsid w:val="00C3146A"/>
    <w:rsid w:val="00C424E3"/>
    <w:rsid w:val="00C55391"/>
    <w:rsid w:val="00C619E1"/>
    <w:rsid w:val="00C773AB"/>
    <w:rsid w:val="00C77A44"/>
    <w:rsid w:val="00C94A5D"/>
    <w:rsid w:val="00CC25E9"/>
    <w:rsid w:val="00CC6427"/>
    <w:rsid w:val="00CD04ED"/>
    <w:rsid w:val="00CD76A4"/>
    <w:rsid w:val="00D17FEA"/>
    <w:rsid w:val="00D365E0"/>
    <w:rsid w:val="00D61F8F"/>
    <w:rsid w:val="00D63803"/>
    <w:rsid w:val="00D66427"/>
    <w:rsid w:val="00D924E7"/>
    <w:rsid w:val="00DE258A"/>
    <w:rsid w:val="00DE4FD8"/>
    <w:rsid w:val="00E01A46"/>
    <w:rsid w:val="00E22034"/>
    <w:rsid w:val="00E43757"/>
    <w:rsid w:val="00E560E3"/>
    <w:rsid w:val="00E6270B"/>
    <w:rsid w:val="00E649DD"/>
    <w:rsid w:val="00E90B6D"/>
    <w:rsid w:val="00ED3FBD"/>
    <w:rsid w:val="00EF0805"/>
    <w:rsid w:val="00EF4C32"/>
    <w:rsid w:val="00F10436"/>
    <w:rsid w:val="00F11A2C"/>
    <w:rsid w:val="00F16EC2"/>
    <w:rsid w:val="00F52A68"/>
    <w:rsid w:val="00F61298"/>
    <w:rsid w:val="00F751F9"/>
    <w:rsid w:val="00F91AC7"/>
    <w:rsid w:val="00F928F3"/>
    <w:rsid w:val="00F93EDD"/>
    <w:rsid w:val="00FA3E89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6309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HP</cp:lastModifiedBy>
  <cp:revision>47</cp:revision>
  <cp:lastPrinted>2020-02-05T12:37:00Z</cp:lastPrinted>
  <dcterms:created xsi:type="dcterms:W3CDTF">2015-03-18T08:57:00Z</dcterms:created>
  <dcterms:modified xsi:type="dcterms:W3CDTF">2021-01-23T11:28:00Z</dcterms:modified>
</cp:coreProperties>
</file>